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6959BB7"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1842B3">
        <w:t xml:space="preserve">Aughton </w:t>
      </w:r>
      <w:r w:rsidR="00065286">
        <w:t>Primary</w:t>
      </w:r>
      <w:r w:rsidR="001842B3">
        <w:t xml:space="preserve"> Academy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4236E422" w:rsidR="00751DED" w:rsidRDefault="001842B3">
            <w:pPr>
              <w:pStyle w:val="TableRow"/>
            </w:pPr>
            <w:r>
              <w:t>202</w:t>
            </w:r>
            <w:r w:rsidR="00065286">
              <w:t>5</w:t>
            </w:r>
            <w:r>
              <w:t>-202</w:t>
            </w:r>
            <w:r w:rsidR="00065286">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3A3154A1" w:rsidR="00751DED" w:rsidRDefault="001842B3">
            <w:pPr>
              <w:pStyle w:val="TableRow"/>
            </w:pPr>
            <w:r>
              <w:t>September 202</w:t>
            </w:r>
            <w:r w:rsidR="00065286">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7BEB900B" w:rsidR="00751DED" w:rsidRDefault="001842B3">
            <w:pPr>
              <w:pStyle w:val="TableRow"/>
            </w:pPr>
            <w:r>
              <w:t>May 202</w:t>
            </w:r>
            <w:r w:rsidR="00492EB9">
              <w:t>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23BEB67E" w:rsidR="00751DED" w:rsidRDefault="001842B3">
            <w:pPr>
              <w:pStyle w:val="TableRow"/>
            </w:pPr>
            <w:r>
              <w:t>S Jinks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65696417" w:rsidR="00751DED" w:rsidRDefault="001842B3">
            <w:pPr>
              <w:pStyle w:val="TableRow"/>
            </w:pPr>
            <w:r>
              <w:t>T Tomlinson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285ADE62" w:rsidR="00751DED" w:rsidRDefault="001842B3">
            <w:pPr>
              <w:pStyle w:val="TableRow"/>
            </w:pPr>
            <w:r>
              <w:t xml:space="preserve">Rotherham Music Hub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2" w14:textId="290E13C0" w:rsidR="00751DED" w:rsidRDefault="00F15877" w:rsidP="001842B3">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06B4B25C">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DCA8E9" w14:textId="3A3B4705" w:rsidR="001842B3" w:rsidRPr="001842B3" w:rsidRDefault="001842B3" w:rsidP="001842B3">
            <w:pPr>
              <w:spacing w:before="120" w:after="120"/>
              <w:rPr>
                <w:rFonts w:cs="Arial"/>
              </w:rPr>
            </w:pPr>
            <w:r w:rsidRPr="001842B3">
              <w:rPr>
                <w:rFonts w:cs="Arial"/>
              </w:rPr>
              <w:t xml:space="preserve">At Aughton </w:t>
            </w:r>
            <w:r w:rsidR="00065286">
              <w:rPr>
                <w:rFonts w:cs="Arial"/>
              </w:rPr>
              <w:t>Primary</w:t>
            </w:r>
            <w:r w:rsidRPr="001842B3">
              <w:rPr>
                <w:rFonts w:cs="Arial"/>
              </w:rPr>
              <w:t xml:space="preserve"> Academy, the music curriculum is thoughtfully designed to cultivate a deep appreciation for music, nurture essential musical skills, and offer inclusive learning experiences for all students. The commitment to inclusive practice is evident throughout the curriculum, with a focus on providing access to a broad and balanced learning environment for every child, regardless of their individual needs. Teachers maintain high expectations for each student and employ differentiated approaches to ensure that all learners can actively engage with and benefit from the music curriculum.</w:t>
            </w:r>
          </w:p>
          <w:p w14:paraId="7648D180" w14:textId="77777777" w:rsidR="001842B3" w:rsidRPr="001842B3" w:rsidRDefault="001842B3" w:rsidP="001842B3">
            <w:pPr>
              <w:spacing w:before="120" w:after="120"/>
              <w:rPr>
                <w:rFonts w:cs="Arial"/>
              </w:rPr>
            </w:pPr>
          </w:p>
          <w:p w14:paraId="629A1A0D" w14:textId="66892C4F" w:rsidR="001842B3" w:rsidRPr="001842B3" w:rsidRDefault="001842B3" w:rsidP="001842B3">
            <w:pPr>
              <w:spacing w:before="120" w:after="120"/>
              <w:rPr>
                <w:rFonts w:cs="Arial"/>
              </w:rPr>
            </w:pPr>
            <w:r w:rsidRPr="001842B3">
              <w:rPr>
                <w:rFonts w:cs="Arial"/>
              </w:rPr>
              <w:t xml:space="preserve">The structured music curriculum at Aughton </w:t>
            </w:r>
            <w:r w:rsidR="00065286">
              <w:rPr>
                <w:rFonts w:cs="Arial"/>
              </w:rPr>
              <w:t>Primary</w:t>
            </w:r>
            <w:r w:rsidRPr="001842B3">
              <w:rPr>
                <w:rFonts w:cs="Arial"/>
              </w:rPr>
              <w:t xml:space="preserve"> Academy features a clear progression between year groups outlined in the ACET </w:t>
            </w:r>
            <w:r>
              <w:rPr>
                <w:rFonts w:cs="Arial"/>
              </w:rPr>
              <w:t>Music Curriculum</w:t>
            </w:r>
            <w:r w:rsidRPr="001842B3">
              <w:rPr>
                <w:rFonts w:cs="Arial"/>
              </w:rPr>
              <w:t>. This progressive approach enables students to build upon their musical skills and knowledge as they advance through Key Stage 1 and Key Stage 2. The curriculum places a strong emphasis on developing listening skills, performing abilities, and musical creativity, aligning with national objectives to ensure that students receive a comprehensive music education.</w:t>
            </w:r>
          </w:p>
          <w:p w14:paraId="4CE65CFB" w14:textId="77777777" w:rsidR="001842B3" w:rsidRPr="001842B3" w:rsidRDefault="001842B3" w:rsidP="001842B3">
            <w:pPr>
              <w:spacing w:before="120" w:after="120"/>
              <w:rPr>
                <w:rFonts w:cs="Arial"/>
              </w:rPr>
            </w:pPr>
          </w:p>
          <w:p w14:paraId="3C89F77B" w14:textId="39E46ABC" w:rsidR="001842B3" w:rsidRPr="001842B3" w:rsidRDefault="001842B3" w:rsidP="001842B3">
            <w:pPr>
              <w:spacing w:before="120" w:after="120"/>
              <w:rPr>
                <w:rFonts w:cs="Arial"/>
              </w:rPr>
            </w:pPr>
            <w:r w:rsidRPr="001842B3">
              <w:rPr>
                <w:rFonts w:cs="Arial"/>
              </w:rPr>
              <w:t xml:space="preserve">Incorporating cross-curricular links, the music programme at Aughton </w:t>
            </w:r>
            <w:r w:rsidR="00065286">
              <w:rPr>
                <w:rFonts w:cs="Arial"/>
              </w:rPr>
              <w:t>Primary</w:t>
            </w:r>
            <w:r w:rsidRPr="001842B3">
              <w:rPr>
                <w:rFonts w:cs="Arial"/>
              </w:rPr>
              <w:t xml:space="preserve"> Academy integrates music with other subjects through carefully planned connections. By demonstrating how music relates to various areas of learning, students are </w:t>
            </w:r>
            <w:r w:rsidRPr="001842B3">
              <w:rPr>
                <w:rFonts w:cs="Arial"/>
              </w:rPr>
              <w:lastRenderedPageBreak/>
              <w:t>encouraged to make interdisciplinary connections and deepen their understanding of the role of music in education and beyond. This approach enriches students' overall learning experience and underscores the interconnected nature of knowledge across different disciplines.</w:t>
            </w:r>
          </w:p>
          <w:p w14:paraId="13E7EB8C" w14:textId="77777777" w:rsidR="001842B3" w:rsidRPr="001842B3" w:rsidRDefault="001842B3" w:rsidP="001842B3">
            <w:pPr>
              <w:spacing w:before="120" w:after="120"/>
              <w:rPr>
                <w:rFonts w:cs="Arial"/>
              </w:rPr>
            </w:pPr>
          </w:p>
          <w:p w14:paraId="434426BC" w14:textId="389DC3EB" w:rsidR="001842B3" w:rsidRPr="001842B3" w:rsidRDefault="001842B3" w:rsidP="001842B3">
            <w:pPr>
              <w:spacing w:before="120" w:after="120"/>
              <w:rPr>
                <w:rFonts w:cs="Arial"/>
              </w:rPr>
            </w:pPr>
            <w:r w:rsidRPr="06B4B25C">
              <w:rPr>
                <w:rFonts w:cs="Arial"/>
              </w:rPr>
              <w:t xml:space="preserve">The engagement of students is emphasised through </w:t>
            </w:r>
            <w:r w:rsidR="04D93A46" w:rsidRPr="06B4B25C">
              <w:rPr>
                <w:rFonts w:cs="Arial"/>
                <w:i/>
                <w:iCs/>
              </w:rPr>
              <w:t>whole class</w:t>
            </w:r>
            <w:r w:rsidR="04D93A46" w:rsidRPr="06B4B25C">
              <w:rPr>
                <w:rFonts w:cs="Arial"/>
              </w:rPr>
              <w:t xml:space="preserve"> </w:t>
            </w:r>
            <w:r w:rsidRPr="06B4B25C">
              <w:rPr>
                <w:rFonts w:cs="Arial"/>
              </w:rPr>
              <w:t>music lessons, weekly assemblies, and opportunities for showcasing learning and performing skills. By encouraging students to use their voices expressively, experiment with sounds, and play instruments musically, the curriculum fosters creativity and confidence in musical expression. These practical and enriching musical experiences provide students with a platform to develop their musical abilities and showcase their talents.</w:t>
            </w:r>
          </w:p>
          <w:p w14:paraId="288EE213" w14:textId="77777777" w:rsidR="001842B3" w:rsidRPr="001842B3" w:rsidRDefault="001842B3" w:rsidP="001842B3">
            <w:pPr>
              <w:spacing w:before="120" w:after="120"/>
              <w:rPr>
                <w:rFonts w:cs="Arial"/>
              </w:rPr>
            </w:pPr>
          </w:p>
          <w:p w14:paraId="7AD564C9" w14:textId="3B5CC510" w:rsidR="00751DED" w:rsidRDefault="001842B3" w:rsidP="001842B3">
            <w:pPr>
              <w:spacing w:before="120" w:after="120"/>
            </w:pPr>
            <w:r w:rsidRPr="001842B3">
              <w:rPr>
                <w:rFonts w:cs="Arial"/>
              </w:rPr>
              <w:t xml:space="preserve">Additionally, the music curriculum at Aughton </w:t>
            </w:r>
            <w:r w:rsidR="00065286">
              <w:rPr>
                <w:rFonts w:cs="Arial"/>
              </w:rPr>
              <w:t>Primary</w:t>
            </w:r>
            <w:r w:rsidRPr="001842B3">
              <w:rPr>
                <w:rFonts w:cs="Arial"/>
              </w:rPr>
              <w:t xml:space="preserve"> Academy demonstrates a thoughtful consideration of students with special educational needs and disabilities. Inclusive practices such as providing differentiated learning outcomes, using practical and accessible teaching methods, and offering resources like ear defenders and adapted musical instruments ensure that all students, regardless of their individual needs, can actively participate and benefit from music education. By embracing these inclusive practices, the school creates a supportive and accommodating environment where every child can engage with and enjoy the transformative power of music education.</w:t>
            </w:r>
            <w:r w:rsidR="00F15877">
              <w:rPr>
                <w:rFonts w:cs="Arial"/>
                <w:i/>
                <w:iCs/>
              </w:rPr>
              <w:t xml:space="preserve"> </w:t>
            </w:r>
          </w:p>
        </w:tc>
      </w:tr>
    </w:tbl>
    <w:p w14:paraId="7AD564CC" w14:textId="717F160C" w:rsidR="00751DED" w:rsidRDefault="00F15877" w:rsidP="001842B3">
      <w:pPr>
        <w:pStyle w:val="Heading2"/>
        <w:spacing w:before="600"/>
      </w:pPr>
      <w:bookmarkStart w:id="16" w:name="_Toc443397160"/>
      <w:r>
        <w:lastRenderedPageBreak/>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1F2D30B8">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E199E8" w14:textId="463BC2C1" w:rsidR="001842B3" w:rsidRDefault="001842B3" w:rsidP="001842B3">
            <w:r>
              <w:t xml:space="preserve">At Aughton </w:t>
            </w:r>
            <w:r w:rsidR="00065286">
              <w:t>Primary</w:t>
            </w:r>
            <w:r>
              <w:t xml:space="preserve"> Academy, the co-curricular provision is diverse and enriching, offering students a range of opportunities to engage with music, dance, and cultural activities beyond the regular curriculum. The school collaborates with various external providers to enhance students' learning experiences and foster a deeper appreciation for the arts. Here is an overview of the co-curricular activities available to students at Aughton </w:t>
            </w:r>
            <w:r w:rsidR="00065286">
              <w:t>Primary</w:t>
            </w:r>
            <w:r>
              <w:t xml:space="preserve"> Academy:</w:t>
            </w:r>
          </w:p>
          <w:p w14:paraId="40B134E2" w14:textId="7EA8CD3D" w:rsidR="001842B3" w:rsidRDefault="001842B3" w:rsidP="001842B3">
            <w:r>
              <w:t>Students across all year groups can participate in Rotherham Music Drumming workshops, providing them with hands-on experience in percussion and rhythm.</w:t>
            </w:r>
          </w:p>
          <w:p w14:paraId="51CB6166" w14:textId="1E446B69" w:rsidR="001842B3" w:rsidRDefault="001842B3" w:rsidP="001842B3">
            <w:r>
              <w:t xml:space="preserve">Young Voices performances are a highlight, allowing students to showcase their singing talents on a larger stage at Sheffield Arena. </w:t>
            </w:r>
          </w:p>
          <w:p w14:paraId="60F05827" w14:textId="5EA7303B" w:rsidR="001842B3" w:rsidRDefault="001842B3" w:rsidP="001842B3">
            <w:r>
              <w:t>Students also enrich their understanding of music and performance through a workshop conducted by the Royal Opera House.</w:t>
            </w:r>
          </w:p>
          <w:p w14:paraId="70664F91" w14:textId="0CD19C93" w:rsidR="001842B3" w:rsidRDefault="001842B3" w:rsidP="001842B3">
            <w:r>
              <w:lastRenderedPageBreak/>
              <w:t>The school choir regularly performs a selection of songs from Young Voices and engages with cultural exchanges such as Y3's visit to One Voice.</w:t>
            </w:r>
          </w:p>
          <w:p w14:paraId="20076124" w14:textId="77777777" w:rsidR="001842B3" w:rsidRDefault="001842B3" w:rsidP="001842B3">
            <w:r>
              <w:t>Students in FS, Y1, and Y2 spread joy during the holiday season by performing carols at local residential homes annually, fostering community connections and spreading festive cheer.</w:t>
            </w:r>
          </w:p>
          <w:p w14:paraId="3B945395" w14:textId="18D9A3DD" w:rsidR="001842B3" w:rsidRDefault="001842B3" w:rsidP="001842B3">
            <w:r>
              <w:t>To expose students to professional performances and theatrical arts, the entire school enjoys a pantomime performance delivered by a professional group on-site. The School Movement Festival, held at the Rotherham Civic Centre, celebrates music and dance, providing students with opportunities to appreciate and participate in artistic expression.</w:t>
            </w:r>
            <w:r w:rsidR="4A859E11">
              <w:t xml:space="preserve"> </w:t>
            </w:r>
          </w:p>
          <w:p w14:paraId="3DCEB085" w14:textId="138B60C3" w:rsidR="001842B3" w:rsidRDefault="001842B3" w:rsidP="001842B3">
            <w:r>
              <w:t>Special cultural days include a Diwali Dance Day and a Chinese Dragon Dance, both facilitated by external providers to promote an understanding and appreciation of multicultural music traditions.</w:t>
            </w:r>
          </w:p>
          <w:p w14:paraId="3F5A30F1" w14:textId="650BE018" w:rsidR="001842B3" w:rsidRDefault="001842B3" w:rsidP="001842B3">
            <w:r>
              <w:t>A Choir Club, held during lunchtimes weekly for Y3 to Y6 pupils, offers students the chance to further develop their musical talents and perform at various school events, including the summer fair, King's Coronation celebration, and sports day.</w:t>
            </w:r>
          </w:p>
          <w:p w14:paraId="7AD564D5" w14:textId="1FFBF89C" w:rsidR="00751DED" w:rsidRDefault="001842B3" w:rsidP="001842B3">
            <w:r>
              <w:t xml:space="preserve">Additionally, educational visits, such as the trip to the Games Museum, engage students in using technology to create music, fostering creativity and innovative thinking within music education. </w:t>
            </w:r>
          </w:p>
        </w:tc>
      </w:tr>
    </w:tbl>
    <w:p w14:paraId="7AD564D8" w14:textId="44EDB008" w:rsidR="00751DED" w:rsidRDefault="00F15877" w:rsidP="00ED043D">
      <w:pPr>
        <w:pStyle w:val="Heading2"/>
        <w:spacing w:before="600"/>
      </w:pPr>
      <w:r>
        <w:lastRenderedPageBreak/>
        <w:t>Part C: 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DE0111" w14:textId="37C68A26" w:rsidR="00751DED" w:rsidRDefault="00ED043D">
            <w:pPr>
              <w:spacing w:before="120" w:after="120"/>
            </w:pPr>
            <w:r w:rsidRPr="00ED043D">
              <w:t xml:space="preserve">At Aughton </w:t>
            </w:r>
            <w:r w:rsidR="00065286">
              <w:t>Primary</w:t>
            </w:r>
            <w:r w:rsidRPr="00ED043D">
              <w:t xml:space="preserve"> Academy, the commitment to fostering a love for music and performing arts is evident through the school's wider links and opportunities with organizations such as Rotherham Music Hub and Young Voices. The school's enrichment activities have been a source of immense success, igniting children's passion for music and performance while providing them with valuable experiences beyond the classroom. Aughton </w:t>
            </w:r>
            <w:r w:rsidR="00065286">
              <w:t>Primary</w:t>
            </w:r>
            <w:r w:rsidRPr="00ED043D">
              <w:t xml:space="preserve"> Academy's vibrant music program offers various avenues for students to explore their musical talents and engage with professional platforms, shaping them into confident and skilled performers.</w:t>
            </w:r>
          </w:p>
          <w:p w14:paraId="36DBD380" w14:textId="47F82688" w:rsidR="00ED043D" w:rsidRDefault="00ED043D" w:rsidP="00ED043D">
            <w:pPr>
              <w:spacing w:before="120" w:after="120"/>
            </w:pPr>
            <w:r>
              <w:t>Working alongside the Royal Opera House highlights the school's commitment to promoting cultural engagement and enriching students' understanding of the arts. This recognition signifies the school's dedication to providing immersive cultural experiences that broaden students' perspectives and appreciation for music and theatre.</w:t>
            </w:r>
          </w:p>
          <w:p w14:paraId="7AD564DE" w14:textId="28487B38" w:rsidR="00ED043D" w:rsidRDefault="00ED043D">
            <w:pPr>
              <w:spacing w:before="120" w:after="120"/>
            </w:pPr>
          </w:p>
        </w:tc>
      </w:tr>
    </w:tbl>
    <w:p w14:paraId="7AD564E1" w14:textId="415DB165" w:rsidR="00751DED" w:rsidRDefault="00F15877" w:rsidP="00ED043D">
      <w:pPr>
        <w:pStyle w:val="Heading2"/>
        <w:tabs>
          <w:tab w:val="left" w:pos="8034"/>
        </w:tabs>
        <w:spacing w:before="600"/>
      </w:pPr>
      <w: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06B4B25C">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2005452" w14:textId="77777777" w:rsidR="00ED043D" w:rsidRPr="006A5CC3" w:rsidRDefault="3433132B" w:rsidP="00ED043D">
            <w:pPr>
              <w:spacing w:before="120" w:after="120"/>
              <w:rPr>
                <w:rFonts w:cs="Arial"/>
              </w:rPr>
            </w:pPr>
            <w:r w:rsidRPr="06B4B25C">
              <w:rPr>
                <w:rFonts w:cs="Arial"/>
              </w:rPr>
              <w:t>1. **Diversify Musical Repertoire**: Aim to broaden the range of musical genres and styles explored in the annual music festival and school musicals to expose students to a wider variety of music and expand their musical horizons.</w:t>
            </w:r>
          </w:p>
          <w:p w14:paraId="51AF9BF0" w14:textId="77777777" w:rsidR="00ED043D" w:rsidRPr="006A5CC3" w:rsidRDefault="00ED043D" w:rsidP="00ED043D">
            <w:pPr>
              <w:spacing w:before="120" w:after="120"/>
              <w:rPr>
                <w:rFonts w:cs="Arial"/>
              </w:rPr>
            </w:pPr>
          </w:p>
          <w:p w14:paraId="58FE3155" w14:textId="77777777" w:rsidR="00ED043D" w:rsidRPr="006A5CC3" w:rsidRDefault="00ED043D" w:rsidP="00ED043D">
            <w:pPr>
              <w:spacing w:before="120" w:after="120"/>
              <w:rPr>
                <w:rFonts w:cs="Arial"/>
              </w:rPr>
            </w:pPr>
            <w:r w:rsidRPr="006A5CC3">
              <w:rPr>
                <w:rFonts w:cs="Arial"/>
              </w:rPr>
              <w:t>2. **Enhance Music Curriculum**: Develop a structured and comprehensive music curriculum that incorporates a mix of theory, history, performance, and composition to provide students with a well-rounded music education that aligns with national standards.</w:t>
            </w:r>
          </w:p>
          <w:p w14:paraId="2AB78058" w14:textId="77777777" w:rsidR="00ED043D" w:rsidRPr="006A5CC3" w:rsidRDefault="00ED043D" w:rsidP="00ED043D">
            <w:pPr>
              <w:spacing w:before="120" w:after="120"/>
              <w:rPr>
                <w:rFonts w:cs="Arial"/>
              </w:rPr>
            </w:pPr>
          </w:p>
          <w:p w14:paraId="402D1EE0" w14:textId="54EA16D4" w:rsidR="00ED043D" w:rsidRPr="006A5CC3" w:rsidRDefault="573BE088" w:rsidP="00ED043D">
            <w:pPr>
              <w:spacing w:before="120" w:after="120"/>
              <w:rPr>
                <w:rFonts w:cs="Arial"/>
              </w:rPr>
            </w:pPr>
            <w:r w:rsidRPr="06B4B25C">
              <w:rPr>
                <w:rFonts w:cs="Arial"/>
              </w:rPr>
              <w:t>3. **Community Music Outreach**: Establish partnerships with local music organizations, community groups, or professional musicians to offer music workshops, masterclasses, or collaborative performances that extend music education beyond the school and enrich students' musical experiences.</w:t>
            </w:r>
          </w:p>
          <w:p w14:paraId="19D319AE" w14:textId="6FF9322D" w:rsidR="06B4B25C" w:rsidRDefault="06B4B25C" w:rsidP="06B4B25C">
            <w:pPr>
              <w:spacing w:before="120" w:after="120"/>
              <w:rPr>
                <w:rFonts w:cs="Arial"/>
              </w:rPr>
            </w:pPr>
          </w:p>
          <w:p w14:paraId="1E063C9C" w14:textId="32208EA7" w:rsidR="00ED043D" w:rsidRPr="006A5CC3" w:rsidRDefault="3D6B4461" w:rsidP="00ED043D">
            <w:pPr>
              <w:spacing w:before="120" w:after="120"/>
              <w:rPr>
                <w:rFonts w:cs="Arial"/>
              </w:rPr>
            </w:pPr>
            <w:r w:rsidRPr="06B4B25C">
              <w:rPr>
                <w:rFonts w:cs="Arial"/>
              </w:rPr>
              <w:t>4</w:t>
            </w:r>
            <w:r w:rsidR="3433132B" w:rsidRPr="06B4B25C">
              <w:rPr>
                <w:rFonts w:cs="Arial"/>
              </w:rPr>
              <w:t>. **Inclusive Music Education**: Ensure that music education is inclusive and accessible to all students, including those with diverse learning styles or abilities, by providing tailored support, adaptive resources, and inclusive practices that accommodate the needs of every student.</w:t>
            </w:r>
          </w:p>
          <w:p w14:paraId="70500037" w14:textId="77777777" w:rsidR="00ED043D" w:rsidRPr="006A5CC3" w:rsidRDefault="00ED043D" w:rsidP="00ED043D">
            <w:pPr>
              <w:spacing w:before="120" w:after="120"/>
              <w:rPr>
                <w:rFonts w:cs="Arial"/>
              </w:rPr>
            </w:pPr>
          </w:p>
          <w:p w14:paraId="551AA210" w14:textId="77777777" w:rsidR="00ED043D" w:rsidRPr="006A5CC3" w:rsidRDefault="00ED043D" w:rsidP="00ED043D">
            <w:pPr>
              <w:spacing w:before="120" w:after="120"/>
              <w:rPr>
                <w:rFonts w:cs="Arial"/>
              </w:rPr>
            </w:pPr>
          </w:p>
          <w:p w14:paraId="7AD564E4" w14:textId="4B73C7A5" w:rsidR="00751DED" w:rsidRDefault="00751DED" w:rsidP="06B4B25C"/>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A" w14:textId="1263235E" w:rsidR="00751DED" w:rsidRDefault="00ED043D">
            <w:pPr>
              <w:spacing w:before="120" w:after="120"/>
            </w:pPr>
            <w:r>
              <w:t xml:space="preserve">Rotherham Music Hub - </w:t>
            </w:r>
            <w:hyperlink r:id="rId10" w:history="1">
              <w:r w:rsidRPr="00F462BF">
                <w:rPr>
                  <w:rStyle w:val="Hyperlink"/>
                </w:rPr>
                <w:t>https://www.rotherhammusic.co.uk</w:t>
              </w:r>
            </w:hyperlink>
            <w:r>
              <w:t xml:space="preserve"> </w:t>
            </w:r>
          </w:p>
        </w:tc>
      </w:tr>
      <w:bookmarkEnd w:id="14"/>
      <w:bookmarkEnd w:id="15"/>
      <w:bookmarkEnd w:id="16"/>
    </w:tbl>
    <w:p w14:paraId="7AD564EC" w14:textId="77777777" w:rsidR="00751DED" w:rsidRDefault="00751DED"/>
    <w:sectPr w:rsidR="00751DED">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F3441" w14:textId="77777777" w:rsidR="00E51565" w:rsidRDefault="00E51565">
      <w:pPr>
        <w:spacing w:after="0" w:line="240" w:lineRule="auto"/>
      </w:pPr>
      <w:r>
        <w:separator/>
      </w:r>
    </w:p>
  </w:endnote>
  <w:endnote w:type="continuationSeparator" w:id="0">
    <w:p w14:paraId="7713C2AE" w14:textId="77777777" w:rsidR="00E51565" w:rsidRDefault="00E51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012AE" w14:textId="77777777" w:rsidR="00E51565" w:rsidRDefault="00E51565">
      <w:pPr>
        <w:spacing w:after="0" w:line="240" w:lineRule="auto"/>
      </w:pPr>
      <w:r>
        <w:separator/>
      </w:r>
    </w:p>
  </w:footnote>
  <w:footnote w:type="continuationSeparator" w:id="0">
    <w:p w14:paraId="148ABCE6" w14:textId="77777777" w:rsidR="00E51565" w:rsidRDefault="00E515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0520F"/>
    <w:multiLevelType w:val="hybridMultilevel"/>
    <w:tmpl w:val="899A63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6E85057"/>
    <w:multiLevelType w:val="hybridMultilevel"/>
    <w:tmpl w:val="D8EC6A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0DA5081"/>
    <w:multiLevelType w:val="hybridMultilevel"/>
    <w:tmpl w:val="72A0DDDE"/>
    <w:lvl w:ilvl="0" w:tplc="08090003">
      <w:start w:val="1"/>
      <w:numFmt w:val="bullet"/>
      <w:lvlText w:val="o"/>
      <w:lvlJc w:val="left"/>
      <w:pPr>
        <w:ind w:left="720" w:hanging="360"/>
      </w:pPr>
      <w:rPr>
        <w:rFonts w:ascii="Courier New" w:hAnsi="Courier New" w:cs="Courier New" w:hint="default"/>
      </w:rPr>
    </w:lvl>
    <w:lvl w:ilvl="1" w:tplc="082008F8">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C923D6D"/>
    <w:multiLevelType w:val="hybridMultilevel"/>
    <w:tmpl w:val="6B980DD6"/>
    <w:lvl w:ilvl="0" w:tplc="FA1E01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667230">
    <w:abstractNumId w:val="19"/>
  </w:num>
  <w:num w:numId="2" w16cid:durableId="1591698256">
    <w:abstractNumId w:val="15"/>
  </w:num>
  <w:num w:numId="3" w16cid:durableId="1457259231">
    <w:abstractNumId w:val="5"/>
  </w:num>
  <w:num w:numId="4" w16cid:durableId="415518627">
    <w:abstractNumId w:val="18"/>
  </w:num>
  <w:num w:numId="5" w16cid:durableId="1763407788">
    <w:abstractNumId w:val="12"/>
  </w:num>
  <w:num w:numId="6" w16cid:durableId="309217469">
    <w:abstractNumId w:val="14"/>
  </w:num>
  <w:num w:numId="7" w16cid:durableId="646978704">
    <w:abstractNumId w:val="13"/>
  </w:num>
  <w:num w:numId="8" w16cid:durableId="449471011">
    <w:abstractNumId w:val="9"/>
  </w:num>
  <w:num w:numId="9" w16cid:durableId="1619488141">
    <w:abstractNumId w:val="6"/>
  </w:num>
  <w:num w:numId="10" w16cid:durableId="926235631">
    <w:abstractNumId w:val="1"/>
  </w:num>
  <w:num w:numId="11" w16cid:durableId="252470122">
    <w:abstractNumId w:val="11"/>
  </w:num>
  <w:num w:numId="12" w16cid:durableId="1560089478">
    <w:abstractNumId w:val="7"/>
  </w:num>
  <w:num w:numId="13" w16cid:durableId="1255431453">
    <w:abstractNumId w:val="8"/>
  </w:num>
  <w:num w:numId="14" w16cid:durableId="1906716170">
    <w:abstractNumId w:val="16"/>
  </w:num>
  <w:num w:numId="15" w16cid:durableId="1225214520">
    <w:abstractNumId w:val="10"/>
  </w:num>
  <w:num w:numId="16" w16cid:durableId="999887536">
    <w:abstractNumId w:val="4"/>
  </w:num>
  <w:num w:numId="17" w16cid:durableId="1104226276">
    <w:abstractNumId w:val="2"/>
  </w:num>
  <w:num w:numId="18" w16cid:durableId="1715500257">
    <w:abstractNumId w:val="20"/>
  </w:num>
  <w:num w:numId="19" w16cid:durableId="1137647092">
    <w:abstractNumId w:val="0"/>
  </w:num>
  <w:num w:numId="20" w16cid:durableId="1983344618">
    <w:abstractNumId w:val="3"/>
  </w:num>
  <w:num w:numId="21" w16cid:durableId="21276532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5286"/>
    <w:rsid w:val="000B34AF"/>
    <w:rsid w:val="00135EDF"/>
    <w:rsid w:val="001842B3"/>
    <w:rsid w:val="00324558"/>
    <w:rsid w:val="00417C7A"/>
    <w:rsid w:val="00476E61"/>
    <w:rsid w:val="00492EB9"/>
    <w:rsid w:val="0051415D"/>
    <w:rsid w:val="00527C86"/>
    <w:rsid w:val="00586C25"/>
    <w:rsid w:val="00751DED"/>
    <w:rsid w:val="00840BEC"/>
    <w:rsid w:val="00973561"/>
    <w:rsid w:val="00A8747C"/>
    <w:rsid w:val="00B20B78"/>
    <w:rsid w:val="00C17640"/>
    <w:rsid w:val="00D84523"/>
    <w:rsid w:val="00E51565"/>
    <w:rsid w:val="00E664F5"/>
    <w:rsid w:val="00ED043D"/>
    <w:rsid w:val="00F15877"/>
    <w:rsid w:val="00FE10D7"/>
    <w:rsid w:val="00FF4426"/>
    <w:rsid w:val="04D93A46"/>
    <w:rsid w:val="06B4B25C"/>
    <w:rsid w:val="0C1E1C7E"/>
    <w:rsid w:val="17A239AC"/>
    <w:rsid w:val="18585855"/>
    <w:rsid w:val="1F2D30B8"/>
    <w:rsid w:val="29D30F64"/>
    <w:rsid w:val="3433132B"/>
    <w:rsid w:val="398FC49F"/>
    <w:rsid w:val="3D6B4461"/>
    <w:rsid w:val="4A859E11"/>
    <w:rsid w:val="573BE088"/>
    <w:rsid w:val="6AF4B9CA"/>
    <w:rsid w:val="6B7BC688"/>
    <w:rsid w:val="714C1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rotherhammusic.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B645233F10CA4DBE23D0D131DDB997" ma:contentTypeVersion="15" ma:contentTypeDescription="Create a new document." ma:contentTypeScope="" ma:versionID="903cc4729c6de876a92723c864a68273">
  <xsd:schema xmlns:xsd="http://www.w3.org/2001/XMLSchema" xmlns:xs="http://www.w3.org/2001/XMLSchema" xmlns:p="http://schemas.microsoft.com/office/2006/metadata/properties" xmlns:ns2="0dbef367-e16a-44e4-8db9-76aa53516b70" xmlns:ns3="e9de1678-c281-4bf7-862c-e2f7fb135945" targetNamespace="http://schemas.microsoft.com/office/2006/metadata/properties" ma:root="true" ma:fieldsID="2e46f186e84108155ab387fca20ec148" ns2:_="" ns3:_="">
    <xsd:import namespace="0dbef367-e16a-44e4-8db9-76aa53516b70"/>
    <xsd:import namespace="e9de1678-c281-4bf7-862c-e2f7fb1359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bef367-e16a-44e4-8db9-76aa53516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de1678-c281-4bf7-862c-e2f7fb13594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8e57a9a-a0ca-4ed0-b950-6959c0aa462f}" ma:internalName="TaxCatchAll" ma:showField="CatchAllData" ma:web="e9de1678-c281-4bf7-862c-e2f7fb13594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9de1678-c281-4bf7-862c-e2f7fb135945" xsi:nil="true"/>
    <lcf76f155ced4ddcb4097134ff3c332f xmlns="0dbef367-e16a-44e4-8db9-76aa53516b7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86527C5-4E8E-4B14-9C60-F7FDF4594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bef367-e16a-44e4-8db9-76aa53516b70"/>
    <ds:schemaRef ds:uri="e9de1678-c281-4bf7-862c-e2f7fb1359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826017-5DDB-46CE-9562-BB9687C5C919}">
  <ds:schemaRefs>
    <ds:schemaRef ds:uri="http://schemas.microsoft.com/sharepoint/v3/contenttype/forms"/>
  </ds:schemaRefs>
</ds:datastoreItem>
</file>

<file path=customXml/itemProps3.xml><?xml version="1.0" encoding="utf-8"?>
<ds:datastoreItem xmlns:ds="http://schemas.openxmlformats.org/officeDocument/2006/customXml" ds:itemID="{FE46CF91-82A4-46B5-B0DA-851231D0DC0A}">
  <ds:schemaRefs>
    <ds:schemaRef ds:uri="http://schemas.microsoft.com/office/2006/metadata/properties"/>
    <ds:schemaRef ds:uri="http://schemas.microsoft.com/office/infopath/2007/PartnerControls"/>
    <ds:schemaRef ds:uri="e9de1678-c281-4bf7-862c-e2f7fb135945"/>
    <ds:schemaRef ds:uri="0dbef367-e16a-44e4-8db9-76aa53516b7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1151</Words>
  <Characters>6563</Characters>
  <Application>Microsoft Office Word</Application>
  <DocSecurity>0</DocSecurity>
  <Lines>54</Lines>
  <Paragraphs>15</Paragraphs>
  <ScaleCrop>false</ScaleCrop>
  <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Toni Tomlinson</cp:lastModifiedBy>
  <cp:revision>2</cp:revision>
  <cp:lastPrinted>2014-09-18T05:26:00Z</cp:lastPrinted>
  <dcterms:created xsi:type="dcterms:W3CDTF">2026-06-16T12:42:00Z</dcterms:created>
  <dcterms:modified xsi:type="dcterms:W3CDTF">2026-06-16T12:42:00Z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0x010100DFB645233F10CA4DBE23D0D131DDB997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